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1"/>
        <w:gridCol w:w="708"/>
        <w:gridCol w:w="757"/>
        <w:gridCol w:w="861"/>
        <w:gridCol w:w="757"/>
        <w:gridCol w:w="757"/>
        <w:gridCol w:w="861"/>
        <w:gridCol w:w="709"/>
        <w:gridCol w:w="757"/>
      </w:tblGrid>
      <w:tr w:rsidR="00D81DDD" w:rsidRPr="00D81DDD" w:rsidTr="00451A82">
        <w:trPr>
          <w:trHeight w:val="288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5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2"/>
              <w:gridCol w:w="858"/>
              <w:gridCol w:w="992"/>
              <w:gridCol w:w="992"/>
              <w:gridCol w:w="858"/>
              <w:gridCol w:w="992"/>
              <w:gridCol w:w="858"/>
              <w:gridCol w:w="858"/>
              <w:gridCol w:w="992"/>
              <w:gridCol w:w="709"/>
            </w:tblGrid>
            <w:tr w:rsidR="00902CCB" w:rsidRPr="00902CCB" w:rsidTr="00902CCB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2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2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</w:tr>
            <w:tr w:rsidR="00902CCB" w:rsidRPr="00902CCB" w:rsidTr="00902CCB">
              <w:trPr>
                <w:trHeight w:val="420"/>
              </w:trPr>
              <w:tc>
                <w:tcPr>
                  <w:tcW w:w="1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902C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Rejstratorka</w:t>
                  </w:r>
                  <w:proofErr w:type="spellEnd"/>
                  <w:r w:rsidRPr="00902C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medyczna </w:t>
                  </w:r>
                  <w:proofErr w:type="spellStart"/>
                  <w:r w:rsidRPr="00902C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sem</w:t>
                  </w:r>
                  <w:proofErr w:type="spellEnd"/>
                  <w:r w:rsidRPr="00902CC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1,2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20.lut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21.lut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20.mar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21.mar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17.kwi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18.kwi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22.maj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23.maj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12.cze</w:t>
                  </w: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8.00-8.45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8.50-9.35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Komunikacja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Dokumentowanie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Informowanie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Komunikacja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Dokumentowanie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Podstawy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Komunikacja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Dokumentowanie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9:40-10:25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interpersonalna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działalności 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ewidencjonowanie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interpersonalna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działalności 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psychologii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interpersonalna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działalności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10:30-11:15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z pacjentem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medycznej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z pacjentem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medycznej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z pacjentem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medycznej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11:20-12:05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12:10-12:55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13:00-13:45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Podstawy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Informowanie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Dokumentowanie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Technologie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Informowanie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Komunikacja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Technologie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Informowanie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13:50-14:35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psychologii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ewidencjonowanie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 xml:space="preserve">działalności 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wspierające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ewidencjonowanie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interpersonalna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wspierające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ewidencjonowanie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14:40-15:25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medycznej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z pacjentem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15:30-16:15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9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333333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Verdana" w:eastAsia="Times New Roman" w:hAnsi="Verdana" w:cs="Calibri"/>
                      <w:color w:val="333333"/>
                      <w:sz w:val="16"/>
                      <w:szCs w:val="16"/>
                      <w:lang w:eastAsia="pl-PL"/>
                    </w:rPr>
                    <w:t>Technologie wspierające zadania rejestracji medycznej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FF99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333333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Verdana" w:eastAsia="Times New Roman" w:hAnsi="Verdana" w:cs="Calibri"/>
                      <w:color w:val="333333"/>
                      <w:sz w:val="16"/>
                      <w:szCs w:val="16"/>
                      <w:lang w:eastAsia="pl-PL"/>
                    </w:rPr>
                    <w:t>Podstawy psychologii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03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333333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Verdana" w:eastAsia="Times New Roman" w:hAnsi="Verdana" w:cs="Calibri"/>
                      <w:color w:val="333333"/>
                      <w:sz w:val="16"/>
                      <w:szCs w:val="16"/>
                      <w:lang w:eastAsia="pl-PL"/>
                    </w:rPr>
                    <w:t>Dokumentowanie działalności medycznej z elementami statystyki medycznej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333333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Verdana" w:eastAsia="Times New Roman" w:hAnsi="Verdana" w:cs="Calibri"/>
                      <w:color w:val="333333"/>
                      <w:sz w:val="16"/>
                      <w:szCs w:val="16"/>
                      <w:lang w:eastAsia="pl-PL"/>
                    </w:rPr>
                    <w:t>Komunikacja interpersonalna z pacjentem i personelem medycznym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9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333333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Verdana" w:eastAsia="Times New Roman" w:hAnsi="Verdana" w:cs="Calibri"/>
                      <w:color w:val="333333"/>
                      <w:sz w:val="16"/>
                      <w:szCs w:val="16"/>
                      <w:lang w:eastAsia="pl-PL"/>
                    </w:rPr>
                    <w:t>Informowanie, ewidencjonowanie i rozliczanie usług medycznych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333333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333333"/>
                      <w:sz w:val="16"/>
                      <w:szCs w:val="16"/>
                      <w:lang w:eastAsia="pl-PL"/>
                    </w:rPr>
                  </w:pPr>
                  <w:r w:rsidRPr="00902CCB">
                    <w:rPr>
                      <w:rFonts w:ascii="Verdana" w:eastAsia="Times New Roman" w:hAnsi="Verdana" w:cs="Calibri"/>
                      <w:color w:val="333333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02CC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02CCB" w:rsidRPr="00902CCB" w:rsidTr="00902CCB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CCB" w:rsidRPr="00902CCB" w:rsidRDefault="00902CCB" w:rsidP="0090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DD" w:rsidRPr="00D81DDD" w:rsidRDefault="00D81DDD" w:rsidP="00D8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63644" w:rsidRDefault="00563644"/>
    <w:sectPr w:rsidR="00563644" w:rsidSect="001E20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8F"/>
    <w:rsid w:val="001E20BB"/>
    <w:rsid w:val="00451A82"/>
    <w:rsid w:val="004D218F"/>
    <w:rsid w:val="00563644"/>
    <w:rsid w:val="005A156C"/>
    <w:rsid w:val="00902CCB"/>
    <w:rsid w:val="00D8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2AAE"/>
  <w15:chartTrackingRefBased/>
  <w15:docId w15:val="{A6AB1775-891F-4A1C-BBCE-0FB37D51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2021-05-06T12:16:00Z</dcterms:created>
  <dcterms:modified xsi:type="dcterms:W3CDTF">2021-05-06T12:38:00Z</dcterms:modified>
</cp:coreProperties>
</file>